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E7" w:rsidRDefault="00080BE7" w:rsidP="001B523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D03C5">
        <w:rPr>
          <w:rFonts w:ascii="Arial" w:hAnsi="Arial" w:cs="Arial"/>
          <w:sz w:val="22"/>
          <w:szCs w:val="22"/>
        </w:rPr>
        <w:t xml:space="preserve">On 23 June 2015, the Senate referred an inquiry into non-conforming building products to the Senates Economics References Committee to be reported by 12 October 2015. </w:t>
      </w:r>
    </w:p>
    <w:p w:rsidR="00210107" w:rsidRDefault="00210107" w:rsidP="001B523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10107">
        <w:rPr>
          <w:rFonts w:ascii="Arial" w:hAnsi="Arial" w:cs="Arial"/>
          <w:sz w:val="22"/>
          <w:szCs w:val="22"/>
        </w:rPr>
        <w:t>The issue of non-c</w:t>
      </w:r>
      <w:r>
        <w:rPr>
          <w:rFonts w:ascii="Arial" w:hAnsi="Arial" w:cs="Arial"/>
          <w:sz w:val="22"/>
          <w:szCs w:val="22"/>
        </w:rPr>
        <w:t xml:space="preserve">onforming building products is a </w:t>
      </w:r>
      <w:r w:rsidRPr="00210107">
        <w:rPr>
          <w:rFonts w:ascii="Arial" w:hAnsi="Arial" w:cs="Arial"/>
          <w:sz w:val="22"/>
          <w:szCs w:val="22"/>
        </w:rPr>
        <w:t xml:space="preserve">critically important and complex one </w:t>
      </w:r>
      <w:r w:rsidR="00872981">
        <w:rPr>
          <w:rFonts w:ascii="Arial" w:hAnsi="Arial" w:cs="Arial"/>
          <w:sz w:val="22"/>
          <w:szCs w:val="22"/>
        </w:rPr>
        <w:t>of</w:t>
      </w:r>
      <w:r w:rsidRPr="00210107">
        <w:rPr>
          <w:rFonts w:ascii="Arial" w:hAnsi="Arial" w:cs="Arial"/>
          <w:sz w:val="22"/>
          <w:szCs w:val="22"/>
        </w:rPr>
        <w:t xml:space="preserve"> national </w:t>
      </w:r>
      <w:r w:rsidR="00872981">
        <w:rPr>
          <w:rFonts w:ascii="Arial" w:hAnsi="Arial" w:cs="Arial"/>
          <w:sz w:val="22"/>
          <w:szCs w:val="22"/>
        </w:rPr>
        <w:t>proportions</w:t>
      </w:r>
      <w:r>
        <w:rPr>
          <w:rFonts w:ascii="Arial" w:hAnsi="Arial" w:cs="Arial"/>
          <w:sz w:val="22"/>
          <w:szCs w:val="22"/>
        </w:rPr>
        <w:t>.</w:t>
      </w:r>
      <w:r w:rsidRPr="004D03C5">
        <w:rPr>
          <w:rFonts w:ascii="Arial" w:hAnsi="Arial" w:cs="Arial"/>
          <w:sz w:val="22"/>
          <w:szCs w:val="22"/>
        </w:rPr>
        <w:t xml:space="preserve"> </w:t>
      </w:r>
    </w:p>
    <w:p w:rsidR="00160607" w:rsidRDefault="003D01B3" w:rsidP="001B523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71127">
        <w:rPr>
          <w:rFonts w:ascii="Arial" w:hAnsi="Arial" w:cs="Arial"/>
          <w:sz w:val="22"/>
          <w:szCs w:val="22"/>
        </w:rPr>
        <w:t>Queensland G</w:t>
      </w:r>
      <w:r w:rsidR="00872981">
        <w:rPr>
          <w:rFonts w:ascii="Arial" w:hAnsi="Arial" w:cs="Arial"/>
          <w:sz w:val="22"/>
          <w:szCs w:val="22"/>
        </w:rPr>
        <w:t>overnment</w:t>
      </w:r>
      <w:r>
        <w:rPr>
          <w:rFonts w:ascii="Arial" w:hAnsi="Arial" w:cs="Arial"/>
          <w:sz w:val="22"/>
          <w:szCs w:val="22"/>
        </w:rPr>
        <w:t xml:space="preserve"> submission proposes </w:t>
      </w:r>
      <w:r w:rsidR="00882579" w:rsidRPr="00CB2EA7">
        <w:rPr>
          <w:rFonts w:ascii="Arial" w:hAnsi="Arial" w:cs="Arial"/>
          <w:sz w:val="22"/>
          <w:szCs w:val="22"/>
        </w:rPr>
        <w:t>four</w:t>
      </w:r>
      <w:r w:rsidRPr="00CB2EA7">
        <w:rPr>
          <w:rFonts w:ascii="Arial" w:hAnsi="Arial" w:cs="Arial"/>
          <w:sz w:val="22"/>
          <w:szCs w:val="22"/>
        </w:rPr>
        <w:t xml:space="preserve"> recommendations</w:t>
      </w:r>
      <w:r>
        <w:rPr>
          <w:rFonts w:ascii="Arial" w:hAnsi="Arial" w:cs="Arial"/>
          <w:sz w:val="22"/>
          <w:szCs w:val="22"/>
        </w:rPr>
        <w:t>:</w:t>
      </w:r>
    </w:p>
    <w:p w:rsidR="00160607" w:rsidRDefault="00160607" w:rsidP="00770A84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782" w:hanging="215"/>
        <w:jc w:val="both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 xml:space="preserve">Before any further regulation is contemplated, there must be a thorough investigation of the scale and prevalence of the problem. It is appropriate that an independent agency undertake the investigation. </w:t>
      </w:r>
    </w:p>
    <w:p w:rsidR="00160607" w:rsidRDefault="00160607" w:rsidP="00770A84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782" w:hanging="215"/>
        <w:jc w:val="both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>That any case for further regulation in the area of product non-conformity must be clearly demonstrated, including an analysis of the full range of benefits and costs for industry and the community.</w:t>
      </w:r>
    </w:p>
    <w:p w:rsidR="00160607" w:rsidRDefault="00160607" w:rsidP="00770A84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782" w:hanging="215"/>
        <w:jc w:val="both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 xml:space="preserve">Any further regulatory or non-regulatory intervention relating to non-conforming building products is likely to be more effective if it is early in the supply chain and based on a national framework. </w:t>
      </w:r>
    </w:p>
    <w:p w:rsidR="00160607" w:rsidRDefault="00160607" w:rsidP="00770A84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782" w:hanging="215"/>
        <w:jc w:val="both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>Potential options for a national body in enforcing compliance that could be considered include:</w:t>
      </w:r>
    </w:p>
    <w:p w:rsidR="00160607" w:rsidRPr="00160607" w:rsidRDefault="00160607" w:rsidP="00770A84">
      <w:pPr>
        <w:spacing w:before="120"/>
        <w:ind w:left="425" w:firstLine="360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>Option 1 - a national building product framework</w:t>
      </w:r>
      <w:r w:rsidR="00F844C4">
        <w:rPr>
          <w:rFonts w:ascii="Arial" w:hAnsi="Arial" w:cs="Arial"/>
          <w:sz w:val="22"/>
          <w:szCs w:val="22"/>
        </w:rPr>
        <w:t>.</w:t>
      </w:r>
    </w:p>
    <w:p w:rsidR="00160607" w:rsidRPr="00160607" w:rsidRDefault="00160607" w:rsidP="00770A84">
      <w:pPr>
        <w:spacing w:before="120"/>
        <w:ind w:left="425" w:firstLine="360"/>
        <w:rPr>
          <w:rFonts w:ascii="Arial" w:hAnsi="Arial" w:cs="Arial"/>
          <w:sz w:val="22"/>
          <w:szCs w:val="22"/>
        </w:rPr>
      </w:pPr>
      <w:r w:rsidRPr="00160607">
        <w:rPr>
          <w:rFonts w:ascii="Arial" w:hAnsi="Arial" w:cs="Arial"/>
          <w:sz w:val="22"/>
          <w:szCs w:val="22"/>
        </w:rPr>
        <w:t>Option 2 - a central building product register</w:t>
      </w:r>
      <w:r w:rsidR="002B69EF">
        <w:rPr>
          <w:rFonts w:ascii="Arial" w:hAnsi="Arial" w:cs="Arial"/>
          <w:sz w:val="22"/>
          <w:szCs w:val="22"/>
        </w:rPr>
        <w:t>.</w:t>
      </w:r>
    </w:p>
    <w:p w:rsidR="003C6594" w:rsidRDefault="003C6594" w:rsidP="001B523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B2EA7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</w:t>
      </w:r>
      <w:r w:rsidRPr="003D01B3">
        <w:rPr>
          <w:rFonts w:ascii="Arial" w:hAnsi="Arial" w:cs="Arial"/>
          <w:sz w:val="22"/>
          <w:szCs w:val="22"/>
        </w:rPr>
        <w:t xml:space="preserve">he Queensland Government </w:t>
      </w:r>
      <w:r>
        <w:rPr>
          <w:rFonts w:ascii="Arial" w:hAnsi="Arial" w:cs="Arial"/>
          <w:sz w:val="22"/>
          <w:szCs w:val="22"/>
        </w:rPr>
        <w:t>submission to the Senate Inquiry into non-conforming building products.</w:t>
      </w:r>
      <w:r w:rsidRPr="003D01B3">
        <w:rPr>
          <w:rFonts w:ascii="Arial" w:hAnsi="Arial" w:cs="Arial"/>
          <w:sz w:val="22"/>
          <w:szCs w:val="22"/>
        </w:rPr>
        <w:t xml:space="preserve"> </w:t>
      </w:r>
    </w:p>
    <w:p w:rsidR="00543592" w:rsidRPr="003E5062" w:rsidRDefault="00543592" w:rsidP="001B523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CB2EA7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543592" w:rsidRPr="00CB2EA7" w:rsidRDefault="008E4455" w:rsidP="00543592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0554C0" w:rsidRPr="0025490B">
          <w:rPr>
            <w:rStyle w:val="Hyperlink"/>
            <w:rFonts w:ascii="Arial" w:hAnsi="Arial" w:cs="Arial"/>
            <w:sz w:val="22"/>
            <w:szCs w:val="22"/>
          </w:rPr>
          <w:t>Queensland Government submission to Senate Inquiry</w:t>
        </w:r>
        <w:r w:rsidR="00614851" w:rsidRPr="0025490B">
          <w:rPr>
            <w:rStyle w:val="Hyperlink"/>
            <w:rFonts w:ascii="Arial" w:hAnsi="Arial" w:cs="Arial"/>
            <w:sz w:val="22"/>
            <w:szCs w:val="22"/>
          </w:rPr>
          <w:t xml:space="preserve"> into non-conforming building products</w:t>
        </w:r>
      </w:hyperlink>
    </w:p>
    <w:sectPr w:rsidR="00543592" w:rsidRPr="00CB2EA7" w:rsidSect="007566CF">
      <w:headerReference w:type="first" r:id="rId8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F0" w:rsidRDefault="003D6FF0" w:rsidP="00571127">
      <w:r>
        <w:separator/>
      </w:r>
    </w:p>
  </w:endnote>
  <w:endnote w:type="continuationSeparator" w:id="0">
    <w:p w:rsidR="003D6FF0" w:rsidRDefault="003D6FF0" w:rsidP="0057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F0" w:rsidRDefault="003D6FF0" w:rsidP="00571127">
      <w:r>
        <w:separator/>
      </w:r>
    </w:p>
  </w:footnote>
  <w:footnote w:type="continuationSeparator" w:id="0">
    <w:p w:rsidR="003D6FF0" w:rsidRDefault="003D6FF0" w:rsidP="0057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A7" w:rsidRPr="00937A4A" w:rsidRDefault="00CB2EA7" w:rsidP="00CB2E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B2EA7" w:rsidRPr="00937A4A" w:rsidRDefault="00CB2EA7" w:rsidP="00CB2E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B2EA7" w:rsidRPr="00937A4A" w:rsidRDefault="00CB2EA7" w:rsidP="00CB2E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2015</w:t>
    </w:r>
  </w:p>
  <w:p w:rsidR="00CB2EA7" w:rsidRPr="00CB2EA7" w:rsidRDefault="00CB2EA7" w:rsidP="00CB2EA7">
    <w:pPr>
      <w:spacing w:before="120"/>
      <w:rPr>
        <w:rFonts w:ascii="Arial" w:hAnsi="Arial" w:cs="Arial"/>
        <w:b/>
        <w:sz w:val="22"/>
        <w:szCs w:val="22"/>
        <w:u w:val="single"/>
      </w:rPr>
    </w:pPr>
    <w:r w:rsidRPr="00CB2EA7">
      <w:rPr>
        <w:rFonts w:ascii="Arial" w:hAnsi="Arial" w:cs="Arial"/>
        <w:b/>
        <w:iCs/>
        <w:sz w:val="22"/>
        <w:szCs w:val="22"/>
        <w:u w:val="single"/>
      </w:rPr>
      <w:t>Queensland Government submission to the Senate Economics References Committee Inquiry into non-conforming building products</w:t>
    </w:r>
  </w:p>
  <w:p w:rsidR="00CB2EA7" w:rsidRPr="00186D44" w:rsidRDefault="00CB2EA7" w:rsidP="00CB2EA7">
    <w:pPr>
      <w:spacing w:before="120"/>
      <w:rPr>
        <w:rFonts w:ascii="Arial" w:hAnsi="Arial" w:cs="Arial"/>
        <w:b/>
        <w:sz w:val="22"/>
        <w:szCs w:val="22"/>
        <w:u w:val="single"/>
      </w:rPr>
    </w:pPr>
    <w:r w:rsidRPr="00186D44">
      <w:rPr>
        <w:rFonts w:ascii="Arial" w:hAnsi="Arial" w:cs="Arial"/>
        <w:b/>
        <w:sz w:val="22"/>
        <w:szCs w:val="22"/>
        <w:u w:val="single"/>
      </w:rPr>
      <w:t>Minister for Housing and Public Works</w:t>
    </w:r>
    <w:r>
      <w:rPr>
        <w:rFonts w:ascii="Arial" w:hAnsi="Arial" w:cs="Arial"/>
        <w:b/>
        <w:sz w:val="22"/>
        <w:szCs w:val="22"/>
        <w:u w:val="single"/>
      </w:rPr>
      <w:t xml:space="preserve"> and Minister for Science and Innovation</w:t>
    </w:r>
  </w:p>
  <w:p w:rsidR="00CB2EA7" w:rsidRPr="00FE4AA1" w:rsidRDefault="00CB2EA7" w:rsidP="00CB2EA7">
    <w:pPr>
      <w:pBdr>
        <w:bottom w:val="single" w:sz="4" w:space="1" w:color="auto"/>
      </w:pBdr>
      <w:spacing w:after="200" w:line="276" w:lineRule="auto"/>
      <w:rPr>
        <w:rFonts w:ascii="Arial" w:eastAsia="Calibri" w:hAnsi="Arial" w:cs="Arial"/>
        <w:color w:val="auto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6075"/>
    <w:multiLevelType w:val="hybridMultilevel"/>
    <w:tmpl w:val="B02617B4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E3EB5"/>
    <w:multiLevelType w:val="hybridMultilevel"/>
    <w:tmpl w:val="BD4453C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9B3358"/>
    <w:multiLevelType w:val="hybridMultilevel"/>
    <w:tmpl w:val="EC8EC4CE"/>
    <w:lvl w:ilvl="0" w:tplc="BCEC1F40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b w:val="0"/>
        <w:i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006C"/>
    <w:multiLevelType w:val="hybridMultilevel"/>
    <w:tmpl w:val="2382856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7A1"/>
    <w:multiLevelType w:val="hybridMultilevel"/>
    <w:tmpl w:val="BB0E933C"/>
    <w:lvl w:ilvl="0" w:tplc="5D608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BD023E"/>
    <w:multiLevelType w:val="hybridMultilevel"/>
    <w:tmpl w:val="4D6A3A2C"/>
    <w:lvl w:ilvl="0" w:tplc="0C09001B">
      <w:start w:val="1"/>
      <w:numFmt w:val="lowerRoman"/>
      <w:lvlText w:val="%1."/>
      <w:lvlJc w:val="righ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0E6B31"/>
    <w:multiLevelType w:val="hybridMultilevel"/>
    <w:tmpl w:val="0F92A5E8"/>
    <w:lvl w:ilvl="0" w:tplc="0C09001B">
      <w:start w:val="1"/>
      <w:numFmt w:val="low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03C9E"/>
    <w:multiLevelType w:val="hybridMultilevel"/>
    <w:tmpl w:val="6CA8D538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C61B58"/>
    <w:multiLevelType w:val="hybridMultilevel"/>
    <w:tmpl w:val="9092CAB0"/>
    <w:lvl w:ilvl="0" w:tplc="0C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49A5BF6"/>
    <w:multiLevelType w:val="hybridMultilevel"/>
    <w:tmpl w:val="8DDA84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4476"/>
    <w:multiLevelType w:val="hybridMultilevel"/>
    <w:tmpl w:val="2C9C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00013"/>
    <w:multiLevelType w:val="hybridMultilevel"/>
    <w:tmpl w:val="FA4E0598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C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7D43F1"/>
    <w:multiLevelType w:val="hybridMultilevel"/>
    <w:tmpl w:val="7A52280C"/>
    <w:lvl w:ilvl="0" w:tplc="0C090013">
      <w:start w:val="1"/>
      <w:numFmt w:val="upp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5F2126"/>
    <w:multiLevelType w:val="hybridMultilevel"/>
    <w:tmpl w:val="D27439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A4F0B"/>
    <w:multiLevelType w:val="hybridMultilevel"/>
    <w:tmpl w:val="3ADA2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87573"/>
    <w:multiLevelType w:val="hybridMultilevel"/>
    <w:tmpl w:val="B148CDAA"/>
    <w:lvl w:ilvl="0" w:tplc="AAFAD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2"/>
    <w:rsid w:val="00014E75"/>
    <w:rsid w:val="000554C0"/>
    <w:rsid w:val="00080BE7"/>
    <w:rsid w:val="000A4BB8"/>
    <w:rsid w:val="000B5498"/>
    <w:rsid w:val="00114C3D"/>
    <w:rsid w:val="00137DD6"/>
    <w:rsid w:val="00160607"/>
    <w:rsid w:val="00186D44"/>
    <w:rsid w:val="001B5232"/>
    <w:rsid w:val="00210107"/>
    <w:rsid w:val="0025490B"/>
    <w:rsid w:val="0026589D"/>
    <w:rsid w:val="00280A5A"/>
    <w:rsid w:val="00283B30"/>
    <w:rsid w:val="002855F5"/>
    <w:rsid w:val="002A7EB6"/>
    <w:rsid w:val="002B584D"/>
    <w:rsid w:val="002B69EF"/>
    <w:rsid w:val="002F1DF2"/>
    <w:rsid w:val="002F5E22"/>
    <w:rsid w:val="0035228D"/>
    <w:rsid w:val="00384825"/>
    <w:rsid w:val="003A49EA"/>
    <w:rsid w:val="003C0D0E"/>
    <w:rsid w:val="003C0E46"/>
    <w:rsid w:val="003C42CC"/>
    <w:rsid w:val="003C6594"/>
    <w:rsid w:val="003D01B3"/>
    <w:rsid w:val="003D6FF0"/>
    <w:rsid w:val="003D778F"/>
    <w:rsid w:val="003E5062"/>
    <w:rsid w:val="00477488"/>
    <w:rsid w:val="00492863"/>
    <w:rsid w:val="004C1852"/>
    <w:rsid w:val="004D03C5"/>
    <w:rsid w:val="004E1F49"/>
    <w:rsid w:val="00512E64"/>
    <w:rsid w:val="00543592"/>
    <w:rsid w:val="00550427"/>
    <w:rsid w:val="00571127"/>
    <w:rsid w:val="00614851"/>
    <w:rsid w:val="0065469A"/>
    <w:rsid w:val="00670AA1"/>
    <w:rsid w:val="006735FD"/>
    <w:rsid w:val="006B5CF5"/>
    <w:rsid w:val="006C7F3B"/>
    <w:rsid w:val="00705D75"/>
    <w:rsid w:val="00734A5A"/>
    <w:rsid w:val="00736531"/>
    <w:rsid w:val="00743923"/>
    <w:rsid w:val="007566CF"/>
    <w:rsid w:val="00770A84"/>
    <w:rsid w:val="007E412A"/>
    <w:rsid w:val="008076CA"/>
    <w:rsid w:val="00844F2F"/>
    <w:rsid w:val="00852477"/>
    <w:rsid w:val="0085347B"/>
    <w:rsid w:val="00864233"/>
    <w:rsid w:val="00872981"/>
    <w:rsid w:val="00882579"/>
    <w:rsid w:val="008D14A7"/>
    <w:rsid w:val="008E4455"/>
    <w:rsid w:val="009341A2"/>
    <w:rsid w:val="009364DF"/>
    <w:rsid w:val="00940F11"/>
    <w:rsid w:val="00985F4E"/>
    <w:rsid w:val="00991D96"/>
    <w:rsid w:val="009B15BC"/>
    <w:rsid w:val="00A50ED3"/>
    <w:rsid w:val="00A821AB"/>
    <w:rsid w:val="00AB6706"/>
    <w:rsid w:val="00AF6501"/>
    <w:rsid w:val="00C40822"/>
    <w:rsid w:val="00C705DD"/>
    <w:rsid w:val="00CB2EA7"/>
    <w:rsid w:val="00CE3F9A"/>
    <w:rsid w:val="00CF13B8"/>
    <w:rsid w:val="00D049AD"/>
    <w:rsid w:val="00D2759E"/>
    <w:rsid w:val="00D468D0"/>
    <w:rsid w:val="00D77EC3"/>
    <w:rsid w:val="00E579CA"/>
    <w:rsid w:val="00EB19BE"/>
    <w:rsid w:val="00EF25B9"/>
    <w:rsid w:val="00EF332F"/>
    <w:rsid w:val="00F04A80"/>
    <w:rsid w:val="00F05DE0"/>
    <w:rsid w:val="00F163CB"/>
    <w:rsid w:val="00F16D08"/>
    <w:rsid w:val="00F46715"/>
    <w:rsid w:val="00F844C4"/>
    <w:rsid w:val="00F97C11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92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A5A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4D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1127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1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1127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uiPriority w:val="99"/>
    <w:unhideWhenUsed/>
    <w:rsid w:val="002549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mis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1186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Base>https://www.cabinet.qld.gov.au/documents/2015/Aug/NonCon/</HyperlinkBase>
  <HLinks>
    <vt:vector size="6" baseType="variant"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Attachments/Submission.PDF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2015-09-16T04:57:00Z</cp:lastPrinted>
  <dcterms:created xsi:type="dcterms:W3CDTF">2017-10-25T01:31:00Z</dcterms:created>
  <dcterms:modified xsi:type="dcterms:W3CDTF">2018-03-06T01:27:00Z</dcterms:modified>
  <cp:category>Building_and_Construction</cp:category>
</cp:coreProperties>
</file>